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4" w:rsidRDefault="00862A85" w:rsidP="002671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D85F51" w:rsidRPr="00C01372" w:rsidRDefault="00D85F51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Marketing with Social Media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">
              <w:txbxContent>
                <w:p w:rsidR="00D85F51" w:rsidRPr="000542A9" w:rsidRDefault="00D85F51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7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CE09B8" w:rsidRPr="00AF5735" w:rsidRDefault="00CE09B8" w:rsidP="00CE09B8">
      <w:pPr>
        <w:rPr>
          <w:rFonts w:asciiTheme="minorHAnsi" w:hAnsiTheme="minorHAnsi"/>
        </w:rPr>
      </w:pPr>
      <w:r w:rsidRPr="00AF5735">
        <w:rPr>
          <w:rFonts w:asciiTheme="minorHAnsi" w:hAnsiTheme="minorHAnsi"/>
        </w:rPr>
        <w:t>Learn how to use free</w:t>
      </w:r>
      <w:r>
        <w:rPr>
          <w:rFonts w:asciiTheme="minorHAnsi" w:hAnsiTheme="minorHAnsi"/>
        </w:rPr>
        <w:t xml:space="preserve"> online </w:t>
      </w:r>
      <w:r w:rsidR="00FD45AD">
        <w:rPr>
          <w:rFonts w:asciiTheme="minorHAnsi" w:hAnsiTheme="minorHAnsi"/>
        </w:rPr>
        <w:t>social media sites to market anything- a service, a product, an idea, an event or a person.</w:t>
      </w:r>
    </w:p>
    <w:p w:rsidR="00CE09B8" w:rsidRPr="00AF5735" w:rsidRDefault="00CE09B8" w:rsidP="00CE09B8">
      <w:pPr>
        <w:rPr>
          <w:rFonts w:asciiTheme="minorHAnsi" w:hAnsiTheme="minorHAnsi"/>
        </w:rPr>
      </w:pPr>
    </w:p>
    <w:p w:rsidR="00CE09B8" w:rsidRPr="00AF5735" w:rsidRDefault="00CE09B8" w:rsidP="00CE09B8">
      <w:pPr>
        <w:rPr>
          <w:rFonts w:asciiTheme="minorHAnsi" w:hAnsiTheme="minorHAnsi"/>
          <w:u w:val="single"/>
        </w:rPr>
      </w:pPr>
      <w:r w:rsidRPr="00AF5735">
        <w:rPr>
          <w:rFonts w:asciiTheme="minorHAnsi" w:hAnsiTheme="minorHAnsi"/>
          <w:u w:val="single"/>
        </w:rPr>
        <w:t>Lesson Objectives</w:t>
      </w:r>
    </w:p>
    <w:p w:rsidR="00CE09B8" w:rsidRPr="00AF5735" w:rsidRDefault="00CE09B8" w:rsidP="00CE09B8">
      <w:pPr>
        <w:rPr>
          <w:rFonts w:asciiTheme="minorHAnsi" w:hAnsiTheme="minorHAnsi"/>
        </w:rPr>
      </w:pPr>
      <w:r w:rsidRPr="00AF5735">
        <w:rPr>
          <w:rFonts w:asciiTheme="minorHAnsi" w:hAnsiTheme="minorHAnsi"/>
        </w:rPr>
        <w:t xml:space="preserve">Students will </w:t>
      </w:r>
      <w:r w:rsidR="00FD45AD">
        <w:rPr>
          <w:rFonts w:asciiTheme="minorHAnsi" w:hAnsiTheme="minorHAnsi"/>
        </w:rPr>
        <w:t>understand</w:t>
      </w:r>
      <w:r w:rsidRPr="00AF5735">
        <w:rPr>
          <w:rFonts w:asciiTheme="minorHAnsi" w:hAnsiTheme="minorHAnsi"/>
        </w:rPr>
        <w:t>:</w:t>
      </w:r>
    </w:p>
    <w:p w:rsidR="00CE09B8" w:rsidRPr="00AF5735" w:rsidRDefault="00FD45AD" w:rsidP="00CE09B8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scope of social media tools available to them, and their differences</w:t>
      </w:r>
    </w:p>
    <w:p w:rsidR="00CE09B8" w:rsidRDefault="00FD45AD" w:rsidP="00CE09B8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to grow their online audience</w:t>
      </w:r>
    </w:p>
    <w:p w:rsidR="00FD45AD" w:rsidRPr="00AF5735" w:rsidRDefault="00FD45AD" w:rsidP="00CE09B8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to increase engagement among their online audience</w:t>
      </w:r>
    </w:p>
    <w:p w:rsidR="00CE09B8" w:rsidRPr="00AF5735" w:rsidRDefault="00FD45AD" w:rsidP="00CE09B8">
      <w:pPr>
        <w:numPr>
          <w:ilvl w:val="0"/>
          <w:numId w:val="3"/>
        </w:numPr>
        <w:tabs>
          <w:tab w:val="num" w:pos="720"/>
        </w:tabs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to start defining their online “brand identity”</w:t>
      </w:r>
    </w:p>
    <w:p w:rsidR="00CE09B8" w:rsidRPr="00AF5735" w:rsidRDefault="00CE09B8" w:rsidP="00CE09B8">
      <w:pPr>
        <w:rPr>
          <w:rFonts w:asciiTheme="minorHAnsi" w:hAnsiTheme="minorHAnsi"/>
        </w:rPr>
      </w:pPr>
    </w:p>
    <w:p w:rsidR="00CE09B8" w:rsidRPr="00AF5735" w:rsidRDefault="00CE09B8" w:rsidP="00CE09B8">
      <w:pPr>
        <w:rPr>
          <w:rFonts w:asciiTheme="minorHAnsi" w:hAnsiTheme="minorHAnsi"/>
          <w:u w:val="single"/>
        </w:rPr>
      </w:pPr>
      <w:r w:rsidRPr="00AF5735">
        <w:rPr>
          <w:rFonts w:asciiTheme="minorHAnsi" w:hAnsiTheme="minorHAnsi"/>
          <w:u w:val="single"/>
        </w:rPr>
        <w:t>Lesson Prep Work</w:t>
      </w:r>
    </w:p>
    <w:p w:rsidR="00CE09B8" w:rsidRPr="00AF5735" w:rsidRDefault="00CE09B8" w:rsidP="00CE09B8">
      <w:pPr>
        <w:rPr>
          <w:rFonts w:asciiTheme="minorHAnsi" w:hAnsiTheme="minorHAnsi"/>
          <w:b/>
          <w:bCs/>
        </w:rPr>
      </w:pPr>
      <w:r w:rsidRPr="00AF5735">
        <w:rPr>
          <w:rFonts w:asciiTheme="minorHAnsi" w:hAnsiTheme="minorHAnsi"/>
          <w:b/>
          <w:bCs/>
        </w:rPr>
        <w:t>(30 min, at a minimum, prior to student arrival)</w:t>
      </w:r>
    </w:p>
    <w:p w:rsidR="00CE09B8" w:rsidRPr="00AF5735" w:rsidRDefault="00CE09B8" w:rsidP="00CE09B8">
      <w:pPr>
        <w:numPr>
          <w:ilvl w:val="0"/>
          <w:numId w:val="12"/>
        </w:numPr>
        <w:spacing w:after="0" w:line="276" w:lineRule="auto"/>
        <w:rPr>
          <w:rFonts w:asciiTheme="minorHAnsi" w:hAnsiTheme="minorHAnsi"/>
          <w:bCs/>
        </w:rPr>
      </w:pPr>
      <w:r w:rsidRPr="00AF5735">
        <w:rPr>
          <w:rFonts w:asciiTheme="minorHAnsi" w:hAnsiTheme="minorHAnsi"/>
          <w:bCs/>
        </w:rPr>
        <w:t>Log into accounts</w:t>
      </w:r>
    </w:p>
    <w:p w:rsidR="00CE09B8" w:rsidRPr="00AF5735" w:rsidRDefault="00CE09B8" w:rsidP="00CE09B8">
      <w:pPr>
        <w:numPr>
          <w:ilvl w:val="1"/>
          <w:numId w:val="12"/>
        </w:numPr>
        <w:spacing w:after="0" w:line="276" w:lineRule="auto"/>
        <w:rPr>
          <w:rFonts w:asciiTheme="minorHAnsi" w:hAnsiTheme="minorHAnsi"/>
          <w:bCs/>
        </w:rPr>
      </w:pPr>
      <w:r w:rsidRPr="00AF5735">
        <w:rPr>
          <w:rFonts w:asciiTheme="minorHAnsi" w:hAnsiTheme="minorHAnsi"/>
          <w:bCs/>
        </w:rPr>
        <w:t xml:space="preserve">Twitter username: </w:t>
      </w:r>
      <w:proofErr w:type="spellStart"/>
      <w:r w:rsidRPr="00AF5735">
        <w:rPr>
          <w:rFonts w:asciiTheme="minorHAnsi" w:hAnsiTheme="minorHAnsi"/>
          <w:bCs/>
        </w:rPr>
        <w:t>CtcDPL</w:t>
      </w:r>
      <w:proofErr w:type="spellEnd"/>
      <w:r w:rsidRPr="00AF5735">
        <w:rPr>
          <w:rFonts w:asciiTheme="minorHAnsi" w:hAnsiTheme="minorHAnsi"/>
          <w:bCs/>
        </w:rPr>
        <w:t xml:space="preserve">  email: </w:t>
      </w:r>
      <w:hyperlink r:id="rId8" w:history="1">
        <w:r w:rsidRPr="00AF5735">
          <w:rPr>
            <w:rStyle w:val="Hyperlink"/>
            <w:rFonts w:asciiTheme="minorHAnsi" w:hAnsiTheme="minorHAnsi"/>
            <w:bCs/>
          </w:rPr>
          <w:t>ctcdpl@gmail.com</w:t>
        </w:r>
      </w:hyperlink>
      <w:r w:rsidRPr="00AF5735">
        <w:rPr>
          <w:rFonts w:asciiTheme="minorHAnsi" w:hAnsiTheme="minorHAnsi"/>
          <w:bCs/>
        </w:rPr>
        <w:t xml:space="preserve">  password: </w:t>
      </w:r>
    </w:p>
    <w:p w:rsidR="00CE09B8" w:rsidRDefault="00CE09B8" w:rsidP="00CE09B8">
      <w:pPr>
        <w:numPr>
          <w:ilvl w:val="1"/>
          <w:numId w:val="12"/>
        </w:numPr>
        <w:spacing w:after="0" w:line="276" w:lineRule="auto"/>
        <w:rPr>
          <w:rFonts w:asciiTheme="minorHAnsi" w:hAnsiTheme="minorHAnsi"/>
          <w:bCs/>
        </w:rPr>
      </w:pPr>
      <w:r w:rsidRPr="00AF5735">
        <w:rPr>
          <w:rFonts w:asciiTheme="minorHAnsi" w:hAnsiTheme="minorHAnsi"/>
          <w:bCs/>
        </w:rPr>
        <w:t xml:space="preserve">Carmella Friend </w:t>
      </w:r>
      <w:proofErr w:type="spellStart"/>
      <w:r w:rsidRPr="00AF5735">
        <w:rPr>
          <w:rFonts w:asciiTheme="minorHAnsi" w:hAnsiTheme="minorHAnsi"/>
          <w:bCs/>
        </w:rPr>
        <w:t>Facebook</w:t>
      </w:r>
      <w:proofErr w:type="spellEnd"/>
      <w:r w:rsidRPr="00AF5735">
        <w:rPr>
          <w:rFonts w:asciiTheme="minorHAnsi" w:hAnsiTheme="minorHAnsi"/>
          <w:bCs/>
        </w:rPr>
        <w:t xml:space="preserve">: </w:t>
      </w:r>
      <w:hyperlink r:id="rId9" w:history="1">
        <w:r w:rsidRPr="00AF5735">
          <w:rPr>
            <w:rStyle w:val="Hyperlink"/>
            <w:rFonts w:asciiTheme="minorHAnsi" w:hAnsiTheme="minorHAnsi"/>
            <w:bCs/>
          </w:rPr>
          <w:t>ctc@denverlibrary.org</w:t>
        </w:r>
      </w:hyperlink>
      <w:r w:rsidRPr="00AF5735">
        <w:rPr>
          <w:rFonts w:asciiTheme="minorHAnsi" w:hAnsiTheme="minorHAnsi"/>
          <w:bCs/>
        </w:rPr>
        <w:t xml:space="preserve"> password: </w:t>
      </w:r>
    </w:p>
    <w:p w:rsidR="00FD45AD" w:rsidRPr="00FD45AD" w:rsidRDefault="00FD45AD" w:rsidP="00FD45AD">
      <w:pPr>
        <w:spacing w:after="0" w:line="276" w:lineRule="auto"/>
        <w:ind w:left="1440"/>
        <w:rPr>
          <w:rFonts w:asciiTheme="minorHAnsi" w:hAnsiTheme="minorHAnsi"/>
          <w:bCs/>
        </w:rPr>
      </w:pPr>
    </w:p>
    <w:p w:rsidR="00CE09B8" w:rsidRPr="00AF5735" w:rsidRDefault="00CE09B8" w:rsidP="00CE09B8">
      <w:pPr>
        <w:rPr>
          <w:rFonts w:asciiTheme="minorHAnsi" w:hAnsiTheme="minorHAnsi"/>
          <w:u w:val="single"/>
        </w:rPr>
      </w:pPr>
      <w:r w:rsidRPr="00AF5735">
        <w:rPr>
          <w:rFonts w:asciiTheme="minorHAnsi" w:hAnsiTheme="minorHAnsi"/>
          <w:u w:val="single"/>
        </w:rPr>
        <w:t>Lesson Outline</w:t>
      </w:r>
    </w:p>
    <w:p w:rsidR="00CE09B8" w:rsidRDefault="00CE09B8" w:rsidP="00CE09B8">
      <w:pPr>
        <w:rPr>
          <w:rFonts w:asciiTheme="minorHAnsi" w:hAnsiTheme="minorHAnsi"/>
        </w:rPr>
      </w:pPr>
      <w:r w:rsidRPr="00AF5735">
        <w:rPr>
          <w:rFonts w:asciiTheme="minorHAnsi" w:hAnsiTheme="minorHAnsi"/>
        </w:rPr>
        <w:t>The lesson is completed in one 90 minute class session.</w:t>
      </w:r>
    </w:p>
    <w:p w:rsidR="00167152" w:rsidRDefault="00167152" w:rsidP="00167152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67152">
        <w:rPr>
          <w:rFonts w:asciiTheme="minorHAnsi" w:hAnsiTheme="minorHAnsi"/>
          <w:b/>
        </w:rPr>
        <w:t>Introductions</w:t>
      </w:r>
    </w:p>
    <w:p w:rsidR="00167152" w:rsidRPr="00167152" w:rsidRDefault="00167152" w:rsidP="00167152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167152">
        <w:rPr>
          <w:rFonts w:asciiTheme="minorHAnsi" w:hAnsiTheme="minorHAnsi"/>
        </w:rPr>
        <w:t>Teacher introduces self, brief marketing history</w:t>
      </w:r>
    </w:p>
    <w:p w:rsidR="00CE09B8" w:rsidRPr="00167152" w:rsidRDefault="00167152" w:rsidP="00CE09B8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167152">
        <w:rPr>
          <w:rFonts w:asciiTheme="minorHAnsi" w:hAnsiTheme="minorHAnsi"/>
        </w:rPr>
        <w:t>Students introduce themselves, explain what it is they’re trying to market.</w:t>
      </w:r>
    </w:p>
    <w:p w:rsidR="00CE09B8" w:rsidRDefault="00CE09B8" w:rsidP="00CE09B8">
      <w:pPr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Theme="minorHAnsi" w:hAnsiTheme="minorHAnsi"/>
          <w:b/>
          <w:bCs/>
        </w:rPr>
      </w:pPr>
      <w:r w:rsidRPr="00AF5735">
        <w:rPr>
          <w:rFonts w:asciiTheme="minorHAnsi" w:hAnsiTheme="minorHAnsi"/>
          <w:b/>
          <w:bCs/>
        </w:rPr>
        <w:t>Activities</w:t>
      </w:r>
    </w:p>
    <w:p w:rsidR="00FD45AD" w:rsidRDefault="00FD45AD" w:rsidP="00FD45AD">
      <w:pPr>
        <w:numPr>
          <w:ilvl w:val="1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1. Your Social Media Tools </w:t>
      </w:r>
    </w:p>
    <w:p w:rsidR="00FD45AD" w:rsidRPr="00517C43" w:rsidRDefault="00FD45AD" w:rsidP="00FD45AD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5916A7">
        <w:rPr>
          <w:rFonts w:asciiTheme="minorHAnsi" w:hAnsiTheme="minorHAnsi"/>
          <w:b/>
          <w:bCs/>
        </w:rPr>
        <w:t>Define</w:t>
      </w:r>
      <w:r>
        <w:rPr>
          <w:rFonts w:asciiTheme="minorHAnsi" w:hAnsiTheme="minorHAnsi"/>
          <w:bCs/>
        </w:rPr>
        <w:t xml:space="preserve"> Social Media (any online site where human beings create accounts and interact with each other)</w:t>
      </w:r>
    </w:p>
    <w:p w:rsidR="00517C43" w:rsidRPr="00517C43" w:rsidRDefault="00517C43" w:rsidP="00FD45AD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5916A7">
        <w:rPr>
          <w:rFonts w:asciiTheme="minorHAnsi" w:hAnsiTheme="minorHAnsi"/>
          <w:b/>
          <w:bCs/>
        </w:rPr>
        <w:t>Watch</w:t>
      </w:r>
      <w:r>
        <w:rPr>
          <w:rFonts w:asciiTheme="minorHAnsi" w:hAnsiTheme="minorHAnsi"/>
          <w:bCs/>
        </w:rPr>
        <w:t xml:space="preserve"> Social Media Video 2013 </w:t>
      </w:r>
      <w:hyperlink r:id="rId10" w:history="1">
        <w:r w:rsidRPr="00A37651">
          <w:rPr>
            <w:rStyle w:val="Hyperlink"/>
            <w:rFonts w:asciiTheme="minorHAnsi" w:hAnsiTheme="minorHAnsi"/>
            <w:bCs/>
          </w:rPr>
          <w:t>http://www.youtube.com/watch?v=QUCfFcchw1w</w:t>
        </w:r>
      </w:hyperlink>
    </w:p>
    <w:p w:rsidR="00517C43" w:rsidRPr="00517C43" w:rsidRDefault="00517C43" w:rsidP="00517C43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517C43">
        <w:rPr>
          <w:rFonts w:asciiTheme="minorHAnsi" w:hAnsiTheme="minorHAnsi"/>
          <w:b/>
          <w:bCs/>
        </w:rPr>
        <w:t>Discuss</w:t>
      </w:r>
      <w:r>
        <w:rPr>
          <w:rFonts w:asciiTheme="minorHAnsi" w:hAnsiTheme="minorHAnsi"/>
          <w:bCs/>
        </w:rPr>
        <w:t xml:space="preserve">: what sticks out at you about this video, in relation to your marketing goals? </w:t>
      </w:r>
    </w:p>
    <w:p w:rsidR="00517C43" w:rsidRPr="00517C43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90% consumers trust peer review, 14% trust advertisements</w:t>
      </w:r>
    </w:p>
    <w:p w:rsidR="00517C43" w:rsidRPr="00FD45AD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In the future, consumers will not go find products.  Products will find them via SM. </w:t>
      </w:r>
    </w:p>
    <w:p w:rsidR="00FD45AD" w:rsidRPr="00FD45AD" w:rsidRDefault="00FD45AD" w:rsidP="00FD45AD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Do brief tour of popular SM sites, pointing out uniqueness and cross-SM similarities where appropriate:</w:t>
      </w:r>
    </w:p>
    <w:p w:rsidR="00FD45AD" w:rsidRPr="00FD45AD" w:rsidRDefault="00FD45AD" w:rsidP="00FD45AD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proofErr w:type="spellStart"/>
      <w:r w:rsidRPr="00FD45AD">
        <w:rPr>
          <w:rFonts w:asciiTheme="minorHAnsi" w:hAnsiTheme="minorHAnsi"/>
          <w:b/>
          <w:bCs/>
        </w:rPr>
        <w:t>Facebook</w:t>
      </w:r>
      <w:proofErr w:type="spellEnd"/>
      <w:r>
        <w:rPr>
          <w:rFonts w:asciiTheme="minorHAnsi" w:hAnsiTheme="minorHAnsi"/>
          <w:bCs/>
        </w:rPr>
        <w:t xml:space="preserve"> – the biggest, most important SM site for marketing </w:t>
      </w:r>
    </w:p>
    <w:p w:rsidR="00FD45AD" w:rsidRP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Newsfeed=how news gets to users; all posts by people &amp; businesses in their network will appear in their newsfeed. </w:t>
      </w:r>
    </w:p>
    <w:p w:rsidR="00FD45AD" w:rsidRP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Visual saturation – images, thumbnails on links and videos – media rich experience</w:t>
      </w:r>
    </w:p>
    <w:p w:rsidR="00FD45AD" w:rsidRP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lastRenderedPageBreak/>
        <w:t>1 billion users = 1/7</w:t>
      </w:r>
      <w:r w:rsidRPr="00FD45AD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 xml:space="preserve"> of the planet</w:t>
      </w:r>
    </w:p>
    <w:p w:rsidR="00FD45AD" w:rsidRPr="00FD45AD" w:rsidRDefault="00FD45AD" w:rsidP="00FD45AD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Twitter – </w:t>
      </w:r>
      <w:r w:rsidRPr="00FD45AD">
        <w:rPr>
          <w:rFonts w:asciiTheme="minorHAnsi" w:hAnsiTheme="minorHAnsi"/>
          <w:bCs/>
        </w:rPr>
        <w:t>more superficial, lends itself to pithiness (can be a good thing)</w:t>
      </w:r>
    </w:p>
    <w:p w:rsidR="00FD45AD" w:rsidRP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FD45AD">
        <w:rPr>
          <w:rFonts w:asciiTheme="minorHAnsi" w:hAnsiTheme="minorHAnsi"/>
          <w:bCs/>
        </w:rPr>
        <w:t xml:space="preserve">No visual candy, limit to 140 characters per post, links to </w:t>
      </w:r>
      <w:proofErr w:type="spellStart"/>
      <w:r w:rsidRPr="00FD45AD">
        <w:rPr>
          <w:rFonts w:asciiTheme="minorHAnsi" w:hAnsiTheme="minorHAnsi"/>
          <w:bCs/>
        </w:rPr>
        <w:t>pics</w:t>
      </w:r>
      <w:proofErr w:type="spellEnd"/>
      <w:r w:rsidRPr="00FD45AD">
        <w:rPr>
          <w:rFonts w:asciiTheme="minorHAnsi" w:hAnsiTheme="minorHAnsi"/>
          <w:bCs/>
        </w:rPr>
        <w:t xml:space="preserve"> and sites</w:t>
      </w:r>
    </w:p>
    <w:p w:rsidR="00FD45AD" w:rsidRP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proofErr w:type="spellStart"/>
      <w:r w:rsidRPr="00FD45AD">
        <w:rPr>
          <w:rFonts w:asciiTheme="minorHAnsi" w:hAnsiTheme="minorHAnsi"/>
          <w:bCs/>
        </w:rPr>
        <w:t>Eg</w:t>
      </w:r>
      <w:proofErr w:type="spellEnd"/>
      <w:r w:rsidRPr="00FD45AD">
        <w:rPr>
          <w:rFonts w:asciiTheme="minorHAnsi" w:hAnsiTheme="minorHAnsi"/>
          <w:bCs/>
        </w:rPr>
        <w:t>: sweet action ice cream (lots of followers, consistent format of posts)</w:t>
      </w:r>
    </w:p>
    <w:p w:rsidR="00FD45AD" w:rsidRPr="00FD45AD" w:rsidRDefault="00FD45AD" w:rsidP="00FD45AD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YouTube – </w:t>
      </w:r>
      <w:r>
        <w:rPr>
          <w:rFonts w:asciiTheme="minorHAnsi" w:hAnsiTheme="minorHAnsi"/>
          <w:bCs/>
        </w:rPr>
        <w:t>SM platform, but more importantly, a host for storing videos online so you can post the links elsewhere.</w:t>
      </w:r>
    </w:p>
    <w:p w:rsidR="00FD45AD" w:rsidRDefault="00FD45AD" w:rsidP="00FD45AD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proofErr w:type="spellStart"/>
      <w:r w:rsidRPr="00FD45AD">
        <w:rPr>
          <w:rFonts w:asciiTheme="minorHAnsi" w:hAnsiTheme="minorHAnsi"/>
          <w:bCs/>
        </w:rPr>
        <w:t>Eg</w:t>
      </w:r>
      <w:proofErr w:type="spellEnd"/>
      <w:r w:rsidRPr="00FD45AD">
        <w:rPr>
          <w:rFonts w:asciiTheme="minorHAnsi" w:hAnsiTheme="minorHAnsi"/>
          <w:bCs/>
        </w:rPr>
        <w:t xml:space="preserve">: fashion </w:t>
      </w:r>
      <w:proofErr w:type="spellStart"/>
      <w:proofErr w:type="gramStart"/>
      <w:r w:rsidRPr="00FD45AD">
        <w:rPr>
          <w:rFonts w:asciiTheme="minorHAnsi" w:hAnsiTheme="minorHAnsi"/>
          <w:bCs/>
        </w:rPr>
        <w:t>denver</w:t>
      </w:r>
      <w:proofErr w:type="spellEnd"/>
      <w:proofErr w:type="gramEnd"/>
      <w:r w:rsidRPr="00FD45AD">
        <w:rPr>
          <w:rFonts w:asciiTheme="minorHAnsi" w:hAnsiTheme="minorHAnsi"/>
          <w:bCs/>
        </w:rPr>
        <w:t xml:space="preserve"> channel – Do what you love, love what you do. </w:t>
      </w:r>
    </w:p>
    <w:p w:rsidR="00FD45AD" w:rsidRDefault="00517C43" w:rsidP="00FD45AD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17C43">
        <w:rPr>
          <w:rFonts w:asciiTheme="minorHAnsi" w:hAnsiTheme="minorHAnsi"/>
          <w:b/>
          <w:bCs/>
        </w:rPr>
        <w:t>Website/Blog</w:t>
      </w:r>
      <w:r>
        <w:rPr>
          <w:rFonts w:asciiTheme="minorHAnsi" w:hAnsiTheme="minorHAnsi"/>
          <w:bCs/>
        </w:rPr>
        <w:t xml:space="preserve"> – not SM per say, but can be an important part of establishing yourself online. </w:t>
      </w:r>
    </w:p>
    <w:p w:rsidR="00517C43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Plug </w:t>
      </w:r>
      <w:proofErr w:type="spellStart"/>
      <w:r>
        <w:rPr>
          <w:rFonts w:asciiTheme="minorHAnsi" w:hAnsiTheme="minorHAnsi"/>
          <w:bCs/>
        </w:rPr>
        <w:t>Wordpress</w:t>
      </w:r>
      <w:proofErr w:type="spellEnd"/>
      <w:r>
        <w:rPr>
          <w:rFonts w:asciiTheme="minorHAnsi" w:hAnsiTheme="minorHAnsi"/>
          <w:bCs/>
        </w:rPr>
        <w:t xml:space="preserve"> classes</w:t>
      </w:r>
    </w:p>
    <w:p w:rsidR="00517C43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Eg</w:t>
      </w:r>
      <w:proofErr w:type="spellEnd"/>
      <w:r>
        <w:rPr>
          <w:rFonts w:asciiTheme="minorHAnsi" w:hAnsiTheme="minorHAnsi"/>
          <w:bCs/>
        </w:rPr>
        <w:t>: Fancy Tiger crafts blog – tons of pictures, op-ed about their topic, links to videos hosted on YouTube</w:t>
      </w:r>
    </w:p>
    <w:p w:rsidR="00517C43" w:rsidRDefault="00517C43" w:rsidP="00517C43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17C43">
        <w:rPr>
          <w:rFonts w:asciiTheme="minorHAnsi" w:hAnsiTheme="minorHAnsi"/>
          <w:b/>
          <w:bCs/>
        </w:rPr>
        <w:t>Yelp</w:t>
      </w:r>
      <w:r>
        <w:rPr>
          <w:rFonts w:asciiTheme="minorHAnsi" w:hAnsiTheme="minorHAnsi"/>
          <w:bCs/>
        </w:rPr>
        <w:t xml:space="preserve"> – super important for anyone with tangible things to market (service or product)</w:t>
      </w:r>
    </w:p>
    <w:p w:rsidR="00517C43" w:rsidRPr="00517C43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17C43">
        <w:rPr>
          <w:rFonts w:asciiTheme="minorHAnsi" w:hAnsiTheme="minorHAnsi"/>
          <w:bCs/>
        </w:rPr>
        <w:t>Local reviews by actual human beings, trusted by actual human beings</w:t>
      </w:r>
    </w:p>
    <w:p w:rsidR="00517C43" w:rsidRDefault="00517C43" w:rsidP="00517C43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17C43">
        <w:rPr>
          <w:rFonts w:asciiTheme="minorHAnsi" w:hAnsiTheme="minorHAnsi"/>
          <w:b/>
          <w:bCs/>
        </w:rPr>
        <w:t>Activity</w:t>
      </w:r>
      <w:r>
        <w:rPr>
          <w:rFonts w:asciiTheme="minorHAnsi" w:hAnsiTheme="minorHAnsi"/>
          <w:bCs/>
        </w:rPr>
        <w:t xml:space="preserve">: have students do a search for businesses in their category. </w:t>
      </w:r>
    </w:p>
    <w:p w:rsidR="00517C43" w:rsidRPr="00517C43" w:rsidRDefault="00517C43" w:rsidP="00517C43">
      <w:pPr>
        <w:numPr>
          <w:ilvl w:val="1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17C43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Cs/>
        </w:rPr>
        <w:t xml:space="preserve">. </w:t>
      </w:r>
      <w:r w:rsidRPr="00517C43">
        <w:rPr>
          <w:rFonts w:asciiTheme="minorHAnsi" w:hAnsiTheme="minorHAnsi"/>
          <w:b/>
          <w:bCs/>
        </w:rPr>
        <w:t>How your SM tools work together</w:t>
      </w:r>
    </w:p>
    <w:p w:rsidR="00517C43" w:rsidRDefault="00517C43" w:rsidP="00517C43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B48A9">
        <w:rPr>
          <w:rFonts w:asciiTheme="minorHAnsi" w:hAnsiTheme="minorHAnsi"/>
          <w:b/>
          <w:bCs/>
        </w:rPr>
        <w:t>Draw</w:t>
      </w:r>
      <w:r>
        <w:rPr>
          <w:rFonts w:asciiTheme="minorHAnsi" w:hAnsiTheme="minorHAnsi"/>
          <w:bCs/>
        </w:rPr>
        <w:t xml:space="preserve"> image on board</w:t>
      </w:r>
      <w:r w:rsidR="000B48A9">
        <w:rPr>
          <w:rFonts w:asciiTheme="minorHAnsi" w:hAnsiTheme="minorHAnsi"/>
          <w:bCs/>
        </w:rPr>
        <w:t xml:space="preserve"> (1 color for SM, 2</w:t>
      </w:r>
      <w:r w:rsidR="000B48A9" w:rsidRPr="000B48A9">
        <w:rPr>
          <w:rFonts w:asciiTheme="minorHAnsi" w:hAnsiTheme="minorHAnsi"/>
          <w:bCs/>
          <w:vertAlign w:val="superscript"/>
        </w:rPr>
        <w:t>nd</w:t>
      </w:r>
      <w:r w:rsidR="000B48A9">
        <w:rPr>
          <w:rFonts w:asciiTheme="minorHAnsi" w:hAnsiTheme="minorHAnsi"/>
          <w:bCs/>
        </w:rPr>
        <w:t xml:space="preserve"> color for print/old fashioned marketing tools)</w:t>
      </w:r>
    </w:p>
    <w:p w:rsidR="00517C43" w:rsidRDefault="00517C43" w:rsidP="00517C43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Creating traffic from all online sites to </w:t>
      </w:r>
      <w:r w:rsidR="000B48A9">
        <w:rPr>
          <w:rFonts w:asciiTheme="minorHAnsi" w:hAnsiTheme="minorHAnsi"/>
          <w:bCs/>
        </w:rPr>
        <w:t>SM/online sites</w:t>
      </w:r>
    </w:p>
    <w:p w:rsidR="00517C43" w:rsidRDefault="00517C43" w:rsidP="00517C43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Funneling real-world traffic into </w:t>
      </w:r>
      <w:r w:rsidR="000B48A9">
        <w:rPr>
          <w:rFonts w:asciiTheme="minorHAnsi" w:hAnsiTheme="minorHAnsi"/>
          <w:bCs/>
        </w:rPr>
        <w:t>SM</w:t>
      </w:r>
    </w:p>
    <w:p w:rsidR="000B48A9" w:rsidRDefault="00517C43" w:rsidP="000B48A9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Goal: create a wind tunnel of engagement where your customers/audience </w:t>
      </w:r>
      <w:proofErr w:type="gramStart"/>
      <w:r>
        <w:rPr>
          <w:rFonts w:asciiTheme="minorHAnsi" w:hAnsiTheme="minorHAnsi"/>
          <w:bCs/>
        </w:rPr>
        <w:t>are</w:t>
      </w:r>
      <w:proofErr w:type="gramEnd"/>
      <w:r>
        <w:rPr>
          <w:rFonts w:asciiTheme="minorHAnsi" w:hAnsiTheme="minorHAnsi"/>
          <w:bCs/>
        </w:rPr>
        <w:t xml:space="preserve"> engaging with you in more and more places. </w:t>
      </w:r>
    </w:p>
    <w:p w:rsidR="00E36EEA" w:rsidRPr="000B48A9" w:rsidRDefault="00E36EEA" w:rsidP="000B48A9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2286000" cy="1714500"/>
            <wp:effectExtent l="19050" t="0" r="0" b="0"/>
            <wp:docPr id="1" name="Picture 0" descr="20130812_14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12_1426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43" w:rsidRDefault="00517C43" w:rsidP="00517C43">
      <w:pPr>
        <w:numPr>
          <w:ilvl w:val="1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517C43">
        <w:rPr>
          <w:rFonts w:asciiTheme="minorHAnsi" w:hAnsiTheme="minorHAnsi"/>
          <w:b/>
          <w:bCs/>
        </w:rPr>
        <w:t xml:space="preserve">3. </w:t>
      </w:r>
      <w:r w:rsidR="000B48A9">
        <w:rPr>
          <w:rFonts w:asciiTheme="minorHAnsi" w:hAnsiTheme="minorHAnsi"/>
          <w:b/>
          <w:bCs/>
        </w:rPr>
        <w:t xml:space="preserve">Increase Your Audience </w:t>
      </w:r>
      <w:r w:rsidR="000516AF">
        <w:rPr>
          <w:rFonts w:asciiTheme="minorHAnsi" w:hAnsiTheme="minorHAnsi"/>
          <w:b/>
          <w:bCs/>
        </w:rPr>
        <w:t xml:space="preserve">via Engagement </w:t>
      </w:r>
      <w:r w:rsidR="000B48A9">
        <w:rPr>
          <w:rFonts w:asciiTheme="minorHAnsi" w:hAnsiTheme="minorHAnsi"/>
          <w:b/>
          <w:bCs/>
        </w:rPr>
        <w:t>(aka Fans/Followers/Likes)</w:t>
      </w:r>
    </w:p>
    <w:p w:rsidR="000B48A9" w:rsidRDefault="000B48A9" w:rsidP="000B48A9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B48A9">
        <w:rPr>
          <w:rFonts w:asciiTheme="minorHAnsi" w:hAnsiTheme="minorHAnsi"/>
          <w:b/>
          <w:bCs/>
        </w:rPr>
        <w:t>Draw</w:t>
      </w:r>
      <w:r w:rsidRPr="000B48A9">
        <w:rPr>
          <w:rFonts w:asciiTheme="minorHAnsi" w:hAnsiTheme="minorHAnsi"/>
          <w:bCs/>
        </w:rPr>
        <w:t xml:space="preserve"> image on board (</w:t>
      </w:r>
      <w:r>
        <w:rPr>
          <w:rFonts w:asciiTheme="minorHAnsi" w:hAnsiTheme="minorHAnsi"/>
          <w:bCs/>
        </w:rPr>
        <w:t>different colors for each circle</w:t>
      </w:r>
      <w:r w:rsidRPr="000B48A9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. Star = You. Model reflects much smaller numbers than reality b/c math is easier when multiplying by 100. </w:t>
      </w:r>
    </w:p>
    <w:p w:rsidR="000B48A9" w:rsidRDefault="000B48A9" w:rsidP="000B48A9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Pr="000B48A9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circle= your Fans- they will see what you post in their newsfeed</w:t>
      </w:r>
    </w:p>
    <w:p w:rsidR="000B48A9" w:rsidRDefault="000B48A9" w:rsidP="000B48A9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Pr="000B48A9">
        <w:rPr>
          <w:rFonts w:asciiTheme="minorHAnsi" w:hAnsiTheme="minorHAnsi"/>
          <w:bCs/>
          <w:vertAlign w:val="superscript"/>
        </w:rPr>
        <w:t>nd</w:t>
      </w:r>
      <w:r>
        <w:rPr>
          <w:rFonts w:asciiTheme="minorHAnsi" w:hAnsiTheme="minorHAnsi"/>
          <w:bCs/>
        </w:rPr>
        <w:t xml:space="preserve"> circle= Friends of Fans.  They will only see what you post when your Fan engages with your post.</w:t>
      </w:r>
    </w:p>
    <w:p w:rsidR="000B48A9" w:rsidRDefault="000B48A9" w:rsidP="000B48A9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B48A9">
        <w:rPr>
          <w:rFonts w:asciiTheme="minorHAnsi" w:hAnsiTheme="minorHAnsi"/>
          <w:b/>
          <w:bCs/>
        </w:rPr>
        <w:t>Write</w:t>
      </w:r>
      <w:r>
        <w:rPr>
          <w:rFonts w:asciiTheme="minorHAnsi" w:hAnsiTheme="minorHAnsi"/>
          <w:bCs/>
        </w:rPr>
        <w:t xml:space="preserve"> on board: Engagement=Like, Comment, Share, Click</w:t>
      </w:r>
    </w:p>
    <w:p w:rsidR="000B48A9" w:rsidRDefault="000B48A9" w:rsidP="000B48A9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B48A9">
        <w:rPr>
          <w:rFonts w:asciiTheme="minorHAnsi" w:hAnsiTheme="minorHAnsi"/>
          <w:bCs/>
        </w:rPr>
        <w:t>Arrow</w:t>
      </w:r>
      <w:r w:rsidR="00E11BC3">
        <w:rPr>
          <w:rFonts w:asciiTheme="minorHAnsi" w:hAnsiTheme="minorHAnsi"/>
          <w:bCs/>
        </w:rPr>
        <w:t xml:space="preserve"> from one circle to the other</w:t>
      </w:r>
      <w:r w:rsidRPr="000B48A9">
        <w:rPr>
          <w:rFonts w:asciiTheme="minorHAnsi" w:hAnsiTheme="minorHAnsi"/>
          <w:bCs/>
        </w:rPr>
        <w:t xml:space="preserve"> = Engagement. The only way to reach people you aren’t already reaching is to get Engagement </w:t>
      </w:r>
      <w:r w:rsidR="00E11BC3">
        <w:rPr>
          <w:rFonts w:asciiTheme="minorHAnsi" w:hAnsiTheme="minorHAnsi"/>
          <w:bCs/>
        </w:rPr>
        <w:t>from</w:t>
      </w:r>
      <w:r w:rsidRPr="000B48A9">
        <w:rPr>
          <w:rFonts w:asciiTheme="minorHAnsi" w:hAnsiTheme="minorHAnsi"/>
          <w:bCs/>
        </w:rPr>
        <w:t xml:space="preserve"> your audience. </w:t>
      </w:r>
    </w:p>
    <w:p w:rsidR="000B48A9" w:rsidRDefault="000B48A9" w:rsidP="000B48A9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Growing your audience is the purpose of marketing, and you’ll only do that by engaging with your SM audience. </w:t>
      </w:r>
    </w:p>
    <w:p w:rsidR="00E11BC3" w:rsidRDefault="00E11BC3" w:rsidP="00E11BC3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is the </w:t>
      </w:r>
      <w:proofErr w:type="spellStart"/>
      <w:r>
        <w:rPr>
          <w:rFonts w:asciiTheme="minorHAnsi" w:hAnsiTheme="minorHAnsi"/>
          <w:bCs/>
        </w:rPr>
        <w:t>Facebook</w:t>
      </w:r>
      <w:proofErr w:type="spellEnd"/>
      <w:r>
        <w:rPr>
          <w:rFonts w:asciiTheme="minorHAnsi" w:hAnsiTheme="minorHAnsi"/>
          <w:bCs/>
        </w:rPr>
        <w:t xml:space="preserve"> model, but all SM function more or less like this. </w:t>
      </w:r>
    </w:p>
    <w:p w:rsidR="000B48A9" w:rsidRDefault="00E36EEA" w:rsidP="000B48A9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lastRenderedPageBreak/>
        <w:drawing>
          <wp:inline distT="0" distB="0" distL="0" distR="0">
            <wp:extent cx="1552575" cy="2070100"/>
            <wp:effectExtent l="19050" t="0" r="9525" b="0"/>
            <wp:docPr id="4" name="Picture 3" descr="20130812_14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12_1433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92" cy="20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A9" w:rsidRPr="00DE4908" w:rsidRDefault="00DE4908" w:rsidP="000B48A9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DE4908">
        <w:rPr>
          <w:rFonts w:asciiTheme="minorHAnsi" w:hAnsiTheme="minorHAnsi"/>
          <w:b/>
          <w:bCs/>
        </w:rPr>
        <w:t xml:space="preserve">How to make posts with high chances of Engagement </w:t>
      </w:r>
    </w:p>
    <w:p w:rsidR="00DE4908" w:rsidRDefault="00DE4908" w:rsidP="00DE4908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B48A9">
        <w:rPr>
          <w:rFonts w:asciiTheme="minorHAnsi" w:hAnsiTheme="minorHAnsi"/>
          <w:b/>
          <w:bCs/>
        </w:rPr>
        <w:t>Draw</w:t>
      </w:r>
      <w:r w:rsidRPr="000B48A9">
        <w:rPr>
          <w:rFonts w:asciiTheme="minorHAnsi" w:hAnsiTheme="minorHAnsi"/>
          <w:bCs/>
        </w:rPr>
        <w:t xml:space="preserve"> image on board</w:t>
      </w:r>
    </w:p>
    <w:p w:rsidR="00DE4908" w:rsidRDefault="00DE4908" w:rsidP="00DE4908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DE4908">
        <w:rPr>
          <w:rFonts w:asciiTheme="minorHAnsi" w:hAnsiTheme="minorHAnsi"/>
          <w:bCs/>
        </w:rPr>
        <w:t>Eye = eye candy. Humans like looking at stuff.</w:t>
      </w:r>
      <w:r>
        <w:rPr>
          <w:rFonts w:asciiTheme="minorHAnsi" w:hAnsiTheme="minorHAnsi"/>
          <w:bCs/>
        </w:rPr>
        <w:t xml:space="preserve"> Posts with image get 2x as much play.</w:t>
      </w:r>
    </w:p>
    <w:p w:rsidR="00DE4908" w:rsidRDefault="00DE4908" w:rsidP="00DE4908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DE4908">
        <w:rPr>
          <w:rFonts w:asciiTheme="minorHAnsi" w:hAnsiTheme="minorHAnsi"/>
          <w:b/>
          <w:bCs/>
        </w:rPr>
        <w:t>Ask</w:t>
      </w:r>
      <w:r>
        <w:rPr>
          <w:rFonts w:asciiTheme="minorHAnsi" w:hAnsiTheme="minorHAnsi"/>
          <w:bCs/>
        </w:rPr>
        <w:t>: can anyone give me an example of an image that would be good for what they’re marketing?</w:t>
      </w:r>
    </w:p>
    <w:p w:rsidR="00DE4908" w:rsidRDefault="00DE4908" w:rsidP="00DE4908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Heart = emotions. Find the emotional appeal in what you’re marketing. </w:t>
      </w:r>
    </w:p>
    <w:p w:rsidR="00DE4908" w:rsidRDefault="00DE4908" w:rsidP="00DE4908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DE4908">
        <w:rPr>
          <w:rFonts w:asciiTheme="minorHAnsi" w:hAnsiTheme="minorHAnsi"/>
          <w:b/>
          <w:bCs/>
        </w:rPr>
        <w:t>Ask</w:t>
      </w:r>
      <w:r>
        <w:rPr>
          <w:rFonts w:asciiTheme="minorHAnsi" w:hAnsiTheme="minorHAnsi"/>
          <w:bCs/>
        </w:rPr>
        <w:t>: can anyone give me an example of how they could appeal to people’s emotions?</w:t>
      </w:r>
    </w:p>
    <w:p w:rsidR="00DE4908" w:rsidRDefault="00DE4908" w:rsidP="00DE4908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Tip: </w:t>
      </w:r>
      <w:r>
        <w:rPr>
          <w:rFonts w:asciiTheme="minorHAnsi" w:hAnsiTheme="minorHAnsi"/>
          <w:bCs/>
        </w:rPr>
        <w:t xml:space="preserve">Give a </w:t>
      </w:r>
      <w:r w:rsidRPr="00DE4908">
        <w:rPr>
          <w:rFonts w:asciiTheme="minorHAnsi" w:hAnsiTheme="minorHAnsi"/>
          <w:b/>
          <w:bCs/>
        </w:rPr>
        <w:t>behind-the-scenes</w:t>
      </w:r>
      <w:r>
        <w:rPr>
          <w:rFonts w:asciiTheme="minorHAnsi" w:hAnsiTheme="minorHAnsi"/>
          <w:bCs/>
        </w:rPr>
        <w:t xml:space="preserve"> view of your business.  Personal stories of your workers/yourself/your equipment/etc. </w:t>
      </w:r>
    </w:p>
    <w:p w:rsidR="00DE4908" w:rsidRPr="00DE4908" w:rsidRDefault="00DE4908" w:rsidP="00DE4908">
      <w:pPr>
        <w:numPr>
          <w:ilvl w:val="6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DE4908">
        <w:rPr>
          <w:rFonts w:asciiTheme="minorHAnsi" w:hAnsiTheme="minorHAnsi"/>
          <w:bCs/>
        </w:rPr>
        <w:t xml:space="preserve">Everyone wants to be the guy who says “I’ll have the usual” at a restaurant.  Giving behind-the-scenes view makes your audience feel that they “know” you.  Increase rapport=increase business. </w:t>
      </w:r>
    </w:p>
    <w:p w:rsidR="00DE4908" w:rsidRDefault="00DE4908" w:rsidP="00DE4908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Brain = Intellect. Humans like to be smart. Teach ‘</w:t>
      </w:r>
      <w:proofErr w:type="spellStart"/>
      <w:r>
        <w:rPr>
          <w:rFonts w:asciiTheme="minorHAnsi" w:hAnsiTheme="minorHAnsi"/>
          <w:bCs/>
        </w:rPr>
        <w:t>em</w:t>
      </w:r>
      <w:proofErr w:type="spellEnd"/>
      <w:r>
        <w:rPr>
          <w:rFonts w:asciiTheme="minorHAnsi" w:hAnsiTheme="minorHAnsi"/>
          <w:bCs/>
        </w:rPr>
        <w:t xml:space="preserve"> something about what it is you’re marketing. </w:t>
      </w:r>
    </w:p>
    <w:p w:rsidR="00E36EEA" w:rsidRDefault="00E36EEA" w:rsidP="00DE4908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2085975" cy="1564481"/>
            <wp:effectExtent l="19050" t="0" r="9525" b="0"/>
            <wp:docPr id="3" name="Picture 2" descr="20130812_14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12_144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130" cy="156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08" w:rsidRDefault="00DE4908" w:rsidP="00DE4908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DE4908">
        <w:rPr>
          <w:rFonts w:asciiTheme="minorHAnsi" w:hAnsiTheme="minorHAnsi"/>
          <w:b/>
          <w:bCs/>
        </w:rPr>
        <w:t>Always stay upbeat-</w:t>
      </w:r>
      <w:r>
        <w:rPr>
          <w:rFonts w:asciiTheme="minorHAnsi" w:hAnsiTheme="minorHAnsi"/>
          <w:bCs/>
        </w:rPr>
        <w:t xml:space="preserve"> negativity, even if it’s an important message, bombs on SM. </w:t>
      </w:r>
    </w:p>
    <w:p w:rsidR="00DE4908" w:rsidRDefault="00DE4908" w:rsidP="00DE4908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Time your posts for your audience</w:t>
      </w:r>
    </w:p>
    <w:p w:rsidR="00DE4908" w:rsidRDefault="00DE4908" w:rsidP="00DE4908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Peak SM time is M-F 9-5. Posting late-morning to early-afternoon on weekdays is a good place to start. </w:t>
      </w:r>
    </w:p>
    <w:p w:rsidR="00DE4908" w:rsidRDefault="00DE4908" w:rsidP="00DE4908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Specific audiences vary, so monitor what times of day seem to be the best for you. </w:t>
      </w:r>
      <w:proofErr w:type="spellStart"/>
      <w:r>
        <w:rPr>
          <w:rFonts w:asciiTheme="minorHAnsi" w:hAnsiTheme="minorHAnsi"/>
          <w:bCs/>
        </w:rPr>
        <w:t>Eg</w:t>
      </w:r>
      <w:proofErr w:type="spellEnd"/>
      <w:r>
        <w:rPr>
          <w:rFonts w:asciiTheme="minorHAnsi" w:hAnsiTheme="minorHAnsi"/>
          <w:bCs/>
        </w:rPr>
        <w:t xml:space="preserve">: teachers can’t SM during work hours, but office workers can and do. </w:t>
      </w:r>
    </w:p>
    <w:p w:rsidR="0029642A" w:rsidRDefault="0029642A" w:rsidP="0029642A">
      <w:pPr>
        <w:spacing w:after="0" w:line="276" w:lineRule="auto"/>
        <w:ind w:left="4320"/>
        <w:rPr>
          <w:rFonts w:asciiTheme="minorHAnsi" w:hAnsiTheme="minorHAnsi"/>
          <w:bCs/>
        </w:rPr>
      </w:pPr>
    </w:p>
    <w:p w:rsidR="00E11BC3" w:rsidRDefault="000516AF" w:rsidP="00E11BC3">
      <w:pPr>
        <w:numPr>
          <w:ilvl w:val="1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4. </w:t>
      </w:r>
      <w:r w:rsidR="00D85F51" w:rsidRPr="00D85F51">
        <w:rPr>
          <w:rFonts w:asciiTheme="minorHAnsi" w:hAnsiTheme="minorHAnsi"/>
          <w:b/>
          <w:bCs/>
        </w:rPr>
        <w:t>Making a Social Media Plan</w:t>
      </w:r>
    </w:p>
    <w:p w:rsidR="00D85F51" w:rsidRPr="000516AF" w:rsidRDefault="00D85F51" w:rsidP="00D85F51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Cs/>
        </w:rPr>
        <w:t>Ack</w:t>
      </w:r>
      <w:proofErr w:type="spellEnd"/>
      <w:r>
        <w:rPr>
          <w:rFonts w:asciiTheme="minorHAnsi" w:hAnsiTheme="minorHAnsi"/>
          <w:bCs/>
        </w:rPr>
        <w:t>!  All of this can seem overwhelming.  How will you have time to do your actual work plus do social media?</w:t>
      </w:r>
    </w:p>
    <w:p w:rsidR="000516AF" w:rsidRPr="000516AF" w:rsidRDefault="000516AF" w:rsidP="00D85F51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0516AF">
        <w:rPr>
          <w:rFonts w:asciiTheme="minorHAnsi" w:hAnsiTheme="minorHAnsi"/>
          <w:b/>
          <w:bCs/>
        </w:rPr>
        <w:t>Social Media Plan Worksheet</w:t>
      </w:r>
      <w:r>
        <w:rPr>
          <w:rFonts w:asciiTheme="minorHAnsi" w:hAnsiTheme="minorHAnsi"/>
          <w:bCs/>
        </w:rPr>
        <w:t xml:space="preserve"> – go through it item by item</w:t>
      </w:r>
    </w:p>
    <w:p w:rsidR="000516AF" w:rsidRPr="000516AF" w:rsidRDefault="000516AF" w:rsidP="000516AF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516AF">
        <w:rPr>
          <w:rFonts w:asciiTheme="minorHAnsi" w:hAnsiTheme="minorHAnsi"/>
          <w:bCs/>
        </w:rPr>
        <w:t xml:space="preserve">Note: the point of this is to create a sustainable plan of action- don’t just jump in and then sink, but find a way to make it work for you. </w:t>
      </w:r>
    </w:p>
    <w:p w:rsidR="000516AF" w:rsidRPr="000516AF" w:rsidRDefault="000516AF" w:rsidP="000516AF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1. </w:t>
      </w:r>
      <w:r w:rsidRPr="000516AF">
        <w:rPr>
          <w:rFonts w:asciiTheme="minorHAnsi" w:hAnsiTheme="minorHAnsi"/>
          <w:b/>
          <w:bCs/>
        </w:rPr>
        <w:t>Content &amp; Responses</w:t>
      </w:r>
    </w:p>
    <w:p w:rsidR="000516AF" w:rsidRDefault="000516AF" w:rsidP="000516AF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516AF">
        <w:rPr>
          <w:rFonts w:asciiTheme="minorHAnsi" w:hAnsiTheme="minorHAnsi"/>
          <w:bCs/>
        </w:rPr>
        <w:t xml:space="preserve">When/how long/how frequently is it realistic for you to be </w:t>
      </w:r>
      <w:proofErr w:type="spellStart"/>
      <w:r w:rsidRPr="000516AF">
        <w:rPr>
          <w:rFonts w:asciiTheme="minorHAnsi" w:hAnsiTheme="minorHAnsi"/>
          <w:bCs/>
        </w:rPr>
        <w:t>SMing</w:t>
      </w:r>
      <w:proofErr w:type="spellEnd"/>
      <w:r w:rsidRPr="000516AF">
        <w:rPr>
          <w:rFonts w:asciiTheme="minorHAnsi" w:hAnsiTheme="minorHAnsi"/>
          <w:bCs/>
        </w:rPr>
        <w:t>?</w:t>
      </w:r>
    </w:p>
    <w:p w:rsidR="000516AF" w:rsidRPr="000516AF" w:rsidRDefault="000516AF" w:rsidP="000516AF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/>
          <w:bCs/>
        </w:rPr>
      </w:pPr>
      <w:r w:rsidRPr="000516AF">
        <w:rPr>
          <w:rFonts w:asciiTheme="minorHAnsi" w:hAnsiTheme="minorHAnsi"/>
          <w:b/>
          <w:bCs/>
        </w:rPr>
        <w:t xml:space="preserve">2. </w:t>
      </w:r>
      <w:proofErr w:type="spellStart"/>
      <w:r w:rsidRPr="000516AF">
        <w:rPr>
          <w:rFonts w:asciiTheme="minorHAnsi" w:hAnsiTheme="minorHAnsi"/>
          <w:b/>
          <w:bCs/>
        </w:rPr>
        <w:t>Admins</w:t>
      </w:r>
      <w:proofErr w:type="spellEnd"/>
      <w:r w:rsidRPr="000516AF">
        <w:rPr>
          <w:rFonts w:asciiTheme="minorHAnsi" w:hAnsiTheme="minorHAnsi"/>
          <w:b/>
          <w:bCs/>
        </w:rPr>
        <w:t xml:space="preserve"> &amp; Helpers</w:t>
      </w:r>
    </w:p>
    <w:p w:rsidR="000516AF" w:rsidRDefault="000516AF" w:rsidP="000516AF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 you have anyone who could help you manage all this- any employee, a friend, a spouse, a family member? </w:t>
      </w:r>
    </w:p>
    <w:p w:rsidR="000516AF" w:rsidRDefault="000516AF" w:rsidP="000516AF">
      <w:pPr>
        <w:numPr>
          <w:ilvl w:val="4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If anyone besides you is </w:t>
      </w:r>
      <w:proofErr w:type="spellStart"/>
      <w:r>
        <w:rPr>
          <w:rFonts w:asciiTheme="minorHAnsi" w:hAnsiTheme="minorHAnsi"/>
          <w:bCs/>
        </w:rPr>
        <w:t>admining</w:t>
      </w:r>
      <w:proofErr w:type="spellEnd"/>
      <w:r>
        <w:rPr>
          <w:rFonts w:asciiTheme="minorHAnsi" w:hAnsiTheme="minorHAnsi"/>
          <w:bCs/>
        </w:rPr>
        <w:t xml:space="preserve"> the site, make sure to only give them the privileges that they need.</w:t>
      </w:r>
    </w:p>
    <w:p w:rsidR="000516AF" w:rsidRDefault="000516AF" w:rsidP="000516AF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Pull up FB admin chart: </w:t>
      </w:r>
      <w:hyperlink r:id="rId14" w:history="1">
        <w:r w:rsidRPr="00A37651">
          <w:rPr>
            <w:rStyle w:val="Hyperlink"/>
            <w:rFonts w:asciiTheme="minorHAnsi" w:hAnsiTheme="minorHAnsi"/>
            <w:bCs/>
          </w:rPr>
          <w:t>http://www.facebook.com/help/289207354498410?q=what%20is%20a%20content%20creator%3F&amp;sid=07LFEWi4SdDZTXxZD</w:t>
        </w:r>
      </w:hyperlink>
    </w:p>
    <w:p w:rsidR="000516AF" w:rsidRDefault="000516AF" w:rsidP="000516AF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Note: this is for FB, but all SM sites have some sort of compartmentalized admin privileges you can set. </w:t>
      </w:r>
    </w:p>
    <w:p w:rsidR="000516AF" w:rsidRDefault="000516AF" w:rsidP="000516AF">
      <w:pPr>
        <w:numPr>
          <w:ilvl w:val="5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Suggestion: only </w:t>
      </w:r>
      <w:proofErr w:type="gramStart"/>
      <w:r>
        <w:rPr>
          <w:rFonts w:asciiTheme="minorHAnsi" w:hAnsiTheme="minorHAnsi"/>
          <w:bCs/>
        </w:rPr>
        <w:t>yourself</w:t>
      </w:r>
      <w:proofErr w:type="gramEnd"/>
      <w:r>
        <w:rPr>
          <w:rFonts w:asciiTheme="minorHAnsi" w:hAnsiTheme="minorHAnsi"/>
          <w:bCs/>
        </w:rPr>
        <w:t xml:space="preserve">, someone you really </w:t>
      </w:r>
      <w:proofErr w:type="spellStart"/>
      <w:r>
        <w:rPr>
          <w:rFonts w:asciiTheme="minorHAnsi" w:hAnsiTheme="minorHAnsi"/>
          <w:bCs/>
        </w:rPr>
        <w:t>really</w:t>
      </w:r>
      <w:proofErr w:type="spellEnd"/>
      <w:r>
        <w:rPr>
          <w:rFonts w:asciiTheme="minorHAnsi" w:hAnsiTheme="minorHAnsi"/>
          <w:bCs/>
        </w:rPr>
        <w:t xml:space="preserve"> trust (and who is tech savvy) should maintain highest rights. </w:t>
      </w:r>
    </w:p>
    <w:p w:rsidR="000516AF" w:rsidRDefault="000516AF" w:rsidP="000516AF">
      <w:pPr>
        <w:numPr>
          <w:ilvl w:val="1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0516AF">
        <w:rPr>
          <w:rFonts w:asciiTheme="minorHAnsi" w:hAnsiTheme="minorHAnsi"/>
          <w:b/>
          <w:bCs/>
        </w:rPr>
        <w:t xml:space="preserve">5. </w:t>
      </w:r>
      <w:r>
        <w:rPr>
          <w:rFonts w:asciiTheme="minorHAnsi" w:hAnsiTheme="minorHAnsi"/>
          <w:b/>
          <w:bCs/>
        </w:rPr>
        <w:t xml:space="preserve">Your Brand Voice </w:t>
      </w:r>
      <w:r w:rsidRPr="000516AF">
        <w:rPr>
          <w:rFonts w:asciiTheme="minorHAnsi" w:hAnsiTheme="minorHAnsi"/>
          <w:bCs/>
        </w:rPr>
        <w:t xml:space="preserve">(final page of worksheet) </w:t>
      </w:r>
    </w:p>
    <w:p w:rsidR="000516AF" w:rsidRDefault="00CB2B5B" w:rsidP="000516AF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Cs/>
        </w:rPr>
      </w:pPr>
      <w:r w:rsidRPr="005916A7">
        <w:rPr>
          <w:rFonts w:asciiTheme="minorHAnsi" w:hAnsiTheme="minorHAnsi"/>
          <w:b/>
          <w:bCs/>
        </w:rPr>
        <w:t>Thought Activity:</w:t>
      </w:r>
      <w:r>
        <w:rPr>
          <w:rFonts w:asciiTheme="minorHAnsi" w:hAnsiTheme="minorHAnsi"/>
          <w:bCs/>
        </w:rPr>
        <w:t xml:space="preserve"> if you had to create a character who was Mr</w:t>
      </w:r>
      <w:proofErr w:type="gramStart"/>
      <w:r>
        <w:rPr>
          <w:rFonts w:asciiTheme="minorHAnsi" w:hAnsiTheme="minorHAnsi"/>
          <w:bCs/>
        </w:rPr>
        <w:t>./</w:t>
      </w:r>
      <w:proofErr w:type="gramEnd"/>
      <w:r>
        <w:rPr>
          <w:rFonts w:asciiTheme="minorHAnsi" w:hAnsiTheme="minorHAnsi"/>
          <w:bCs/>
        </w:rPr>
        <w:t>Ms. Your Brand, who would that character be?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See if any student is willing to do this out loud with you.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Age? Financial Status? What do they do outside of your brand? What do they care about?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What do they dress like- what’s their aesthetic?  What do they talk like? What turns them off? 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Try and pinpoint as many adjectives as you can to describe your audience.  </w:t>
      </w:r>
    </w:p>
    <w:p w:rsidR="00CB2B5B" w:rsidRDefault="00CB2B5B" w:rsidP="00CB2B5B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Once you’ve pinpointed who your audience is, you need craft your marketing towards them.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Write in language </w:t>
      </w:r>
      <w:proofErr w:type="gramStart"/>
      <w:r>
        <w:rPr>
          <w:rFonts w:asciiTheme="minorHAnsi" w:hAnsiTheme="minorHAnsi"/>
          <w:bCs/>
        </w:rPr>
        <w:t>they</w:t>
      </w:r>
      <w:proofErr w:type="gramEnd"/>
      <w:r>
        <w:rPr>
          <w:rFonts w:asciiTheme="minorHAnsi" w:hAnsiTheme="minorHAnsi"/>
          <w:bCs/>
        </w:rPr>
        <w:t xml:space="preserve"> use/like. Use the aesthetic that appeals to them. Teach them things they’ll find interesting.  Appeal to their unique emotions.</w:t>
      </w:r>
    </w:p>
    <w:p w:rsid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is your Brand Voice. </w:t>
      </w:r>
    </w:p>
    <w:p w:rsidR="00CB2B5B" w:rsidRDefault="00CB2B5B" w:rsidP="00CB2B5B">
      <w:pPr>
        <w:numPr>
          <w:ilvl w:val="2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Make your Brand Voice unified across all your SM platforms.</w:t>
      </w:r>
    </w:p>
    <w:p w:rsidR="00CB2B5B" w:rsidRPr="00CB2B5B" w:rsidRDefault="00CB2B5B" w:rsidP="00CB2B5B">
      <w:pPr>
        <w:numPr>
          <w:ilvl w:val="3"/>
          <w:numId w:val="8"/>
        </w:numPr>
        <w:spacing w:after="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Have the tone of your videos match the tone of your posts. Have your blog match that tone. </w:t>
      </w:r>
    </w:p>
    <w:p w:rsidR="00415E5E" w:rsidRDefault="00415E5E" w:rsidP="00CE09B8"/>
    <w:sectPr w:rsidR="00415E5E" w:rsidSect="00CE394B">
      <w:footerReference w:type="default" r:id="rId15"/>
      <w:footerReference w:type="firs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1" w:rsidRDefault="00D85F51" w:rsidP="00240653">
      <w:pPr>
        <w:spacing w:after="0"/>
      </w:pPr>
      <w:r>
        <w:separator/>
      </w:r>
    </w:p>
  </w:endnote>
  <w:endnote w:type="continuationSeparator" w:id="1">
    <w:p w:rsidR="00D85F51" w:rsidRDefault="00D85F51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1" w:rsidRDefault="00862A8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D85F51" w:rsidRDefault="00D85F51" w:rsidP="00DE4908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8/11/13</w:t>
                </w:r>
              </w:p>
              <w:p w:rsidR="00D85F51" w:rsidRDefault="00D85F51" w:rsidP="00DE4908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sgn</w:t>
                </w:r>
                <w:proofErr w:type="spellEnd"/>
                <w:proofErr w:type="gramEnd"/>
              </w:p>
              <w:p w:rsidR="00D85F51" w:rsidRPr="00FB14D0" w:rsidRDefault="00D85F51" w:rsidP="00DE4908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862A85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862A85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167152">
                  <w:rPr>
                    <w:noProof/>
                    <w:color w:val="FFFFFF" w:themeColor="background1"/>
                    <w:sz w:val="12"/>
                    <w:szCs w:val="12"/>
                  </w:rPr>
                  <w:t>2</w:t>
                </w:r>
                <w:r w:rsidR="00862A85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D85F51" w:rsidRPr="00FB14D0" w:rsidRDefault="00D85F5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1" w:rsidRDefault="00862A8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D85F51" w:rsidRPr="00FB14D0" w:rsidRDefault="00D85F5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D85F51" w:rsidRDefault="00D85F5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D85F51" w:rsidRPr="00FB14D0" w:rsidRDefault="00D85F5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1" w:rsidRDefault="00D85F51" w:rsidP="00240653">
      <w:pPr>
        <w:spacing w:after="0"/>
      </w:pPr>
      <w:r>
        <w:separator/>
      </w:r>
    </w:p>
  </w:footnote>
  <w:footnote w:type="continuationSeparator" w:id="1">
    <w:p w:rsidR="00D85F51" w:rsidRDefault="00D85F51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CFC50CC"/>
    <w:multiLevelType w:val="hybridMultilevel"/>
    <w:tmpl w:val="179A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5C8"/>
    <w:rsid w:val="000516AF"/>
    <w:rsid w:val="000542A9"/>
    <w:rsid w:val="000864CC"/>
    <w:rsid w:val="000A3FE3"/>
    <w:rsid w:val="000B48A9"/>
    <w:rsid w:val="000D3F54"/>
    <w:rsid w:val="000F3C46"/>
    <w:rsid w:val="0016184C"/>
    <w:rsid w:val="00167152"/>
    <w:rsid w:val="00175102"/>
    <w:rsid w:val="001A6D58"/>
    <w:rsid w:val="001C773E"/>
    <w:rsid w:val="001F093D"/>
    <w:rsid w:val="001F7FA1"/>
    <w:rsid w:val="00240653"/>
    <w:rsid w:val="002671E7"/>
    <w:rsid w:val="0029642A"/>
    <w:rsid w:val="00323AC9"/>
    <w:rsid w:val="003275C8"/>
    <w:rsid w:val="00335B79"/>
    <w:rsid w:val="00356E01"/>
    <w:rsid w:val="00380897"/>
    <w:rsid w:val="003B067C"/>
    <w:rsid w:val="003C2286"/>
    <w:rsid w:val="003E0D27"/>
    <w:rsid w:val="003F4074"/>
    <w:rsid w:val="004007A5"/>
    <w:rsid w:val="00415E5E"/>
    <w:rsid w:val="00430C38"/>
    <w:rsid w:val="00475931"/>
    <w:rsid w:val="00485717"/>
    <w:rsid w:val="004B0C7B"/>
    <w:rsid w:val="004C2B26"/>
    <w:rsid w:val="004C34E5"/>
    <w:rsid w:val="004D3826"/>
    <w:rsid w:val="00517C43"/>
    <w:rsid w:val="00551271"/>
    <w:rsid w:val="00577057"/>
    <w:rsid w:val="005916A7"/>
    <w:rsid w:val="00600F5E"/>
    <w:rsid w:val="006535E3"/>
    <w:rsid w:val="007343E8"/>
    <w:rsid w:val="00767369"/>
    <w:rsid w:val="007B4805"/>
    <w:rsid w:val="007D668E"/>
    <w:rsid w:val="00802E67"/>
    <w:rsid w:val="008215DB"/>
    <w:rsid w:val="008470D4"/>
    <w:rsid w:val="00862A85"/>
    <w:rsid w:val="008A06FB"/>
    <w:rsid w:val="008C282E"/>
    <w:rsid w:val="009002CB"/>
    <w:rsid w:val="00904200"/>
    <w:rsid w:val="00913704"/>
    <w:rsid w:val="00974C44"/>
    <w:rsid w:val="00992D2A"/>
    <w:rsid w:val="00A173FA"/>
    <w:rsid w:val="00B438AB"/>
    <w:rsid w:val="00B62162"/>
    <w:rsid w:val="00BA0904"/>
    <w:rsid w:val="00BF1882"/>
    <w:rsid w:val="00C01372"/>
    <w:rsid w:val="00C63B4D"/>
    <w:rsid w:val="00C97AA9"/>
    <w:rsid w:val="00CB2B5B"/>
    <w:rsid w:val="00CD1BE1"/>
    <w:rsid w:val="00CE09B8"/>
    <w:rsid w:val="00CE394B"/>
    <w:rsid w:val="00D85F51"/>
    <w:rsid w:val="00DE4908"/>
    <w:rsid w:val="00E116E4"/>
    <w:rsid w:val="00E11BC3"/>
    <w:rsid w:val="00E36EEA"/>
    <w:rsid w:val="00E64931"/>
    <w:rsid w:val="00EC1F24"/>
    <w:rsid w:val="00F04E55"/>
    <w:rsid w:val="00F407FA"/>
    <w:rsid w:val="00F93F78"/>
    <w:rsid w:val="00FB14D0"/>
    <w:rsid w:val="00FD45AD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Hyperlink">
    <w:name w:val="Hyperlink"/>
    <w:basedOn w:val="DefaultParagraphFont"/>
    <w:uiPriority w:val="99"/>
    <w:rsid w:val="00CE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dpl@gmail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QUCfFcchw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c@denverlibrary.org" TargetMode="External"/><Relationship Id="rId14" Type="http://schemas.openxmlformats.org/officeDocument/2006/relationships/hyperlink" Target="http://www.facebook.com/help/289207354498410?q=what%20is%20a%20content%20creator%3F&amp;sid=07LFEWi4SdDZTXxZD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sgroene</dc:creator>
  <cp:keywords/>
  <dc:description/>
  <cp:lastModifiedBy>ctcstaff</cp:lastModifiedBy>
  <cp:revision>8</cp:revision>
  <cp:lastPrinted>2013-08-12T22:35:00Z</cp:lastPrinted>
  <dcterms:created xsi:type="dcterms:W3CDTF">2012-10-16T23:29:00Z</dcterms:created>
  <dcterms:modified xsi:type="dcterms:W3CDTF">2013-08-12T22:36:00Z</dcterms:modified>
</cp:coreProperties>
</file>